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61C" w:rsidRDefault="009F661C" w:rsidP="009F661C">
      <w:pPr>
        <w:pStyle w:val="NoSpacing"/>
        <w:rPr>
          <w:rFonts w:ascii="Tahoma" w:hAnsi="Tahoma" w:cs="Tahoma"/>
          <w:color w:val="0070C0"/>
          <w:lang w:val="en-US"/>
        </w:rPr>
      </w:pPr>
      <w:r>
        <w:rPr>
          <w:rFonts w:ascii="Tahoma" w:hAnsi="Tahoma" w:cs="Tahoma"/>
          <w:color w:val="0070C0"/>
          <w:lang w:val="en-US"/>
        </w:rPr>
        <w:t xml:space="preserve">The Second Synchronicity Meeting of the </w:t>
      </w:r>
      <w:proofErr w:type="spellStart"/>
      <w:r>
        <w:rPr>
          <w:rFonts w:ascii="Tahoma" w:hAnsi="Tahoma" w:cs="Tahoma"/>
          <w:color w:val="0070C0"/>
          <w:lang w:val="en-US"/>
        </w:rPr>
        <w:t>Afri</w:t>
      </w:r>
      <w:proofErr w:type="spellEnd"/>
      <w:r>
        <w:rPr>
          <w:rFonts w:ascii="Tahoma" w:hAnsi="Tahoma" w:cs="Tahoma"/>
          <w:color w:val="0070C0"/>
          <w:lang w:val="en-US"/>
        </w:rPr>
        <w:t>-Can Partnership (African-Canadian Partnership on Capacity Building in HIV Prevention and Intervention Research (Funded by Canadian Global Health Research Initiative- GHRI)</w:t>
      </w:r>
    </w:p>
    <w:p w:rsidR="009F661C" w:rsidRDefault="009F661C" w:rsidP="009F661C">
      <w:pPr>
        <w:pStyle w:val="NoSpacing"/>
        <w:rPr>
          <w:rFonts w:ascii="Tahoma" w:hAnsi="Tahoma" w:cs="Tahoma"/>
          <w:color w:val="0070C0"/>
          <w:lang w:val="en-US"/>
        </w:rPr>
      </w:pPr>
    </w:p>
    <w:p w:rsidR="009F661C" w:rsidRPr="009F661C" w:rsidRDefault="009F661C" w:rsidP="009F661C">
      <w:pPr>
        <w:pStyle w:val="NoSpacing"/>
        <w:spacing w:after="240"/>
        <w:rPr>
          <w:rStyle w:val="Hyperlink"/>
          <w:lang w:val="en-US"/>
        </w:rPr>
      </w:pPr>
      <w:r>
        <w:rPr>
          <w:rFonts w:ascii="Tahoma" w:hAnsi="Tahoma" w:cs="Tahoma"/>
        </w:rPr>
        <w:fldChar w:fldCharType="begin"/>
      </w:r>
      <w:r>
        <w:rPr>
          <w:rFonts w:ascii="Tahoma" w:hAnsi="Tahoma" w:cs="Tahoma"/>
        </w:rPr>
        <w:instrText xml:space="preserve"> HYPERLINK "http://www.african-forum.ca" \t "_blank" </w:instrText>
      </w:r>
      <w:r>
        <w:rPr>
          <w:rFonts w:ascii="Tahoma" w:hAnsi="Tahoma" w:cs="Tahoma"/>
        </w:rPr>
      </w:r>
      <w:r>
        <w:rPr>
          <w:rFonts w:ascii="Tahoma" w:hAnsi="Tahoma" w:cs="Tahoma"/>
        </w:rPr>
        <w:fldChar w:fldCharType="separate"/>
      </w:r>
      <w:r w:rsidRPr="009F661C">
        <w:rPr>
          <w:rStyle w:val="Hyperlink"/>
          <w:rFonts w:ascii="Tahoma" w:hAnsi="Tahoma" w:cs="Tahoma"/>
        </w:rPr>
        <w:t>www.african-forum.ca</w:t>
      </w:r>
    </w:p>
    <w:p w:rsidR="009F661C" w:rsidRDefault="009F661C" w:rsidP="009F661C">
      <w:r>
        <w:rPr>
          <w:rFonts w:ascii="Tahoma" w:hAnsi="Tahoma" w:cs="Tahoma"/>
        </w:rPr>
        <w:fldChar w:fldCharType="end"/>
      </w:r>
      <w:r>
        <w:rPr>
          <w:noProof/>
          <w:lang w:eastAsia="en-CA"/>
        </w:rPr>
        <w:drawing>
          <wp:inline distT="0" distB="0" distL="0" distR="0">
            <wp:extent cx="2019935" cy="1788795"/>
            <wp:effectExtent l="0" t="0" r="0" b="1905"/>
            <wp:docPr id="2" name="Picture 2" descr="cid:image001.png@01CFFF20.794D7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FF20.794D773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019935" cy="1788795"/>
                    </a:xfrm>
                    <a:prstGeom prst="rect">
                      <a:avLst/>
                    </a:prstGeom>
                    <a:noFill/>
                    <a:ln>
                      <a:noFill/>
                    </a:ln>
                  </pic:spPr>
                </pic:pic>
              </a:graphicData>
            </a:graphic>
          </wp:inline>
        </w:drawing>
      </w:r>
      <w:r>
        <w:t xml:space="preserve">  </w:t>
      </w:r>
      <w:r>
        <w:rPr>
          <w:noProof/>
          <w:lang w:eastAsia="en-CA"/>
        </w:rPr>
        <w:drawing>
          <wp:inline distT="0" distB="0" distL="0" distR="0">
            <wp:extent cx="3800475" cy="1788878"/>
            <wp:effectExtent l="0" t="0" r="0" b="0"/>
            <wp:docPr id="1" name="Picture 1" descr="cid:image002.png@01CFFF20.794D7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FFF20.794D773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825314" cy="1800570"/>
                    </a:xfrm>
                    <a:prstGeom prst="rect">
                      <a:avLst/>
                    </a:prstGeom>
                    <a:noFill/>
                    <a:ln>
                      <a:noFill/>
                    </a:ln>
                  </pic:spPr>
                </pic:pic>
              </a:graphicData>
            </a:graphic>
          </wp:inline>
        </w:drawing>
      </w:r>
      <w:bookmarkStart w:id="0" w:name="_GoBack"/>
      <w:bookmarkEnd w:id="0"/>
    </w:p>
    <w:p w:rsidR="009F661C" w:rsidRDefault="009F661C" w:rsidP="009F661C">
      <w:pPr>
        <w:pStyle w:val="NoSpacing"/>
        <w:rPr>
          <w:rFonts w:ascii="Tahoma" w:hAnsi="Tahoma" w:cs="Tahoma"/>
          <w:sz w:val="20"/>
          <w:szCs w:val="20"/>
          <w:lang w:val="en-US"/>
        </w:rPr>
      </w:pPr>
      <w:r>
        <w:rPr>
          <w:rFonts w:ascii="Tahoma" w:hAnsi="Tahoma" w:cs="Tahoma"/>
          <w:sz w:val="20"/>
          <w:szCs w:val="20"/>
          <w:lang w:val="en-US"/>
        </w:rPr>
        <w:t>Dear All,</w:t>
      </w:r>
    </w:p>
    <w:p w:rsidR="009F661C" w:rsidRDefault="009F661C" w:rsidP="009F661C">
      <w:pPr>
        <w:pStyle w:val="NoSpacing"/>
        <w:rPr>
          <w:rFonts w:ascii="Tahoma" w:hAnsi="Tahoma" w:cs="Tahoma"/>
          <w:sz w:val="20"/>
          <w:szCs w:val="20"/>
          <w:lang w:val="en-US"/>
        </w:rPr>
      </w:pPr>
    </w:p>
    <w:p w:rsidR="009F661C" w:rsidRDefault="009F661C" w:rsidP="009F661C">
      <w:pPr>
        <w:pStyle w:val="NoSpacing"/>
        <w:rPr>
          <w:rFonts w:ascii="Tahoma" w:hAnsi="Tahoma" w:cs="Tahoma"/>
          <w:sz w:val="20"/>
          <w:szCs w:val="20"/>
          <w:lang w:val="en-US"/>
        </w:rPr>
      </w:pPr>
      <w:r>
        <w:rPr>
          <w:rFonts w:ascii="Tahoma" w:hAnsi="Tahoma" w:cs="Tahoma"/>
          <w:sz w:val="20"/>
          <w:szCs w:val="20"/>
          <w:lang w:val="en-US"/>
        </w:rPr>
        <w:t xml:space="preserve">GHRI and its partners in Canada and Africa are organizing the second Synchronicity meeting on capacity building in HIV prevention and funded research on HIV interventions, called the </w:t>
      </w:r>
      <w:proofErr w:type="spellStart"/>
      <w:r>
        <w:rPr>
          <w:rFonts w:ascii="Tahoma" w:hAnsi="Tahoma" w:cs="Tahoma"/>
          <w:i/>
          <w:iCs/>
          <w:sz w:val="20"/>
          <w:szCs w:val="20"/>
          <w:lang w:val="en-US"/>
        </w:rPr>
        <w:t>Afri</w:t>
      </w:r>
      <w:proofErr w:type="spellEnd"/>
      <w:r>
        <w:rPr>
          <w:rFonts w:ascii="Tahoma" w:hAnsi="Tahoma" w:cs="Tahoma"/>
          <w:i/>
          <w:iCs/>
          <w:sz w:val="20"/>
          <w:szCs w:val="20"/>
          <w:lang w:val="en-US"/>
        </w:rPr>
        <w:t>-can Forum-2</w:t>
      </w:r>
      <w:r>
        <w:rPr>
          <w:rFonts w:ascii="Tahoma" w:hAnsi="Tahoma" w:cs="Tahoma"/>
          <w:sz w:val="20"/>
          <w:szCs w:val="20"/>
          <w:lang w:val="en-US"/>
        </w:rPr>
        <w:t xml:space="preserve"> in Johannesburg (16</w:t>
      </w:r>
      <w:r>
        <w:rPr>
          <w:rFonts w:ascii="Tahoma" w:hAnsi="Tahoma" w:cs="Tahoma"/>
          <w:sz w:val="20"/>
          <w:szCs w:val="20"/>
          <w:vertAlign w:val="superscript"/>
          <w:lang w:val="en-US"/>
        </w:rPr>
        <w:t>th</w:t>
      </w:r>
      <w:r>
        <w:rPr>
          <w:rFonts w:ascii="Tahoma" w:hAnsi="Tahoma" w:cs="Tahoma"/>
          <w:sz w:val="20"/>
          <w:szCs w:val="20"/>
          <w:lang w:val="en-US"/>
        </w:rPr>
        <w:t xml:space="preserve"> -18</w:t>
      </w:r>
      <w:r>
        <w:rPr>
          <w:rFonts w:ascii="Tahoma" w:hAnsi="Tahoma" w:cs="Tahoma"/>
          <w:sz w:val="20"/>
          <w:szCs w:val="20"/>
          <w:vertAlign w:val="superscript"/>
          <w:lang w:val="en-US"/>
        </w:rPr>
        <w:t>th</w:t>
      </w:r>
      <w:r>
        <w:rPr>
          <w:rFonts w:ascii="Tahoma" w:hAnsi="Tahoma" w:cs="Tahoma"/>
          <w:sz w:val="20"/>
          <w:szCs w:val="20"/>
          <w:lang w:val="en-US"/>
        </w:rPr>
        <w:t xml:space="preserve"> February 2015).  Following the success of </w:t>
      </w:r>
      <w:proofErr w:type="spellStart"/>
      <w:r>
        <w:rPr>
          <w:rFonts w:ascii="Tahoma" w:hAnsi="Tahoma" w:cs="Tahoma"/>
          <w:i/>
          <w:iCs/>
          <w:sz w:val="20"/>
          <w:szCs w:val="20"/>
          <w:lang w:val="en-US"/>
        </w:rPr>
        <w:t>Afri</w:t>
      </w:r>
      <w:proofErr w:type="spellEnd"/>
      <w:r>
        <w:rPr>
          <w:rFonts w:ascii="Tahoma" w:hAnsi="Tahoma" w:cs="Tahoma"/>
          <w:i/>
          <w:iCs/>
          <w:sz w:val="20"/>
          <w:szCs w:val="20"/>
          <w:lang w:val="en-US"/>
        </w:rPr>
        <w:t xml:space="preserve">-can Forum-1 </w:t>
      </w:r>
      <w:r>
        <w:rPr>
          <w:rFonts w:ascii="Tahoma" w:hAnsi="Tahoma" w:cs="Tahoma"/>
          <w:sz w:val="20"/>
          <w:szCs w:val="20"/>
          <w:lang w:val="en-US"/>
        </w:rPr>
        <w:t>in Uganda in January 2013, the goal is to build on collaborative networking between GHRI-funded teams, share success in various approaches of capacity building activities and HIV prevention research, examine similarities and explore opportunities for regional and international collaboration.</w:t>
      </w:r>
    </w:p>
    <w:p w:rsidR="009F661C" w:rsidRDefault="009F661C" w:rsidP="009F661C">
      <w:pPr>
        <w:pStyle w:val="NoSpacing"/>
        <w:rPr>
          <w:rFonts w:ascii="Tahoma" w:hAnsi="Tahoma" w:cs="Tahoma"/>
          <w:sz w:val="20"/>
          <w:szCs w:val="20"/>
          <w:lang w:val="en-US"/>
        </w:rPr>
      </w:pPr>
    </w:p>
    <w:p w:rsidR="009F661C" w:rsidRDefault="009F661C" w:rsidP="009F661C">
      <w:pPr>
        <w:pStyle w:val="NoSpacing"/>
        <w:rPr>
          <w:rFonts w:ascii="Tahoma" w:hAnsi="Tahoma" w:cs="Tahoma"/>
          <w:i/>
          <w:iCs/>
          <w:sz w:val="20"/>
          <w:szCs w:val="20"/>
          <w:lang w:val="en-US"/>
        </w:rPr>
      </w:pPr>
      <w:r>
        <w:rPr>
          <w:rFonts w:ascii="Tahoma" w:hAnsi="Tahoma" w:cs="Tahoma"/>
          <w:sz w:val="20"/>
          <w:szCs w:val="20"/>
          <w:lang w:val="en-US"/>
        </w:rPr>
        <w:t xml:space="preserve">The nine GHRI-supported teams in Africa collaborating with Canadian researchers include </w:t>
      </w:r>
      <w:r>
        <w:rPr>
          <w:rFonts w:ascii="Tahoma" w:hAnsi="Tahoma" w:cs="Tahoma"/>
          <w:i/>
          <w:iCs/>
          <w:sz w:val="20"/>
          <w:szCs w:val="20"/>
          <w:lang w:val="en-US"/>
        </w:rPr>
        <w:t xml:space="preserve">WAPHIR, ADAPT-2, KAVI,, </w:t>
      </w:r>
      <w:proofErr w:type="spellStart"/>
      <w:r>
        <w:rPr>
          <w:rFonts w:ascii="Tahoma" w:hAnsi="Tahoma" w:cs="Tahoma"/>
          <w:i/>
          <w:iCs/>
          <w:sz w:val="20"/>
          <w:szCs w:val="20"/>
          <w:lang w:val="en-US"/>
        </w:rPr>
        <w:t>CanSSA</w:t>
      </w:r>
      <w:proofErr w:type="spellEnd"/>
      <w:r>
        <w:rPr>
          <w:rFonts w:ascii="Tahoma" w:hAnsi="Tahoma" w:cs="Tahoma"/>
          <w:i/>
          <w:iCs/>
          <w:sz w:val="20"/>
          <w:szCs w:val="20"/>
          <w:lang w:val="en-US"/>
        </w:rPr>
        <w:t xml:space="preserve">, CAPT, Nigerian Vaccine and Treatment Platform, </w:t>
      </w:r>
      <w:proofErr w:type="spellStart"/>
      <w:r>
        <w:rPr>
          <w:rFonts w:ascii="Tahoma" w:hAnsi="Tahoma" w:cs="Tahoma"/>
          <w:i/>
          <w:iCs/>
          <w:sz w:val="20"/>
          <w:szCs w:val="20"/>
          <w:lang w:val="en-US"/>
        </w:rPr>
        <w:t>TanZanBo</w:t>
      </w:r>
      <w:proofErr w:type="spellEnd"/>
      <w:r>
        <w:rPr>
          <w:rFonts w:ascii="Tahoma" w:hAnsi="Tahoma" w:cs="Tahoma"/>
          <w:i/>
          <w:iCs/>
          <w:sz w:val="20"/>
          <w:szCs w:val="20"/>
          <w:lang w:val="en-US"/>
        </w:rPr>
        <w:t>, Benin HIV prevention Platform and the South Africa Health Care Platform.</w:t>
      </w:r>
    </w:p>
    <w:p w:rsidR="009F661C" w:rsidRDefault="009F661C" w:rsidP="009F661C">
      <w:pPr>
        <w:pStyle w:val="NoSpacing"/>
        <w:rPr>
          <w:rFonts w:ascii="Tahoma" w:hAnsi="Tahoma" w:cs="Tahoma"/>
          <w:sz w:val="20"/>
          <w:szCs w:val="20"/>
          <w:lang w:val="en-US"/>
        </w:rPr>
      </w:pPr>
      <w:r>
        <w:rPr>
          <w:rFonts w:ascii="Tahoma" w:hAnsi="Tahoma" w:cs="Tahoma"/>
          <w:sz w:val="20"/>
          <w:szCs w:val="20"/>
          <w:lang w:val="en-US"/>
        </w:rPr>
        <w:t> </w:t>
      </w:r>
    </w:p>
    <w:p w:rsidR="009F661C" w:rsidRDefault="009F661C" w:rsidP="009F661C">
      <w:pPr>
        <w:pStyle w:val="NoSpacing"/>
        <w:rPr>
          <w:rFonts w:ascii="Tahoma" w:hAnsi="Tahoma" w:cs="Tahoma"/>
          <w:sz w:val="20"/>
          <w:szCs w:val="20"/>
          <w:lang w:val="en-US"/>
        </w:rPr>
      </w:pPr>
      <w:r>
        <w:rPr>
          <w:rFonts w:ascii="Tahoma" w:hAnsi="Tahoma" w:cs="Tahoma"/>
          <w:sz w:val="20"/>
          <w:szCs w:val="20"/>
          <w:lang w:val="en-US"/>
        </w:rPr>
        <w:t xml:space="preserve">We are hoping researchers associated with these teams and other networks on HIV clinical trials related to institutions belonging to these teams will be ready to participate in this forthcoming forum.  We invite you all to submit Abstracts for the forum. </w:t>
      </w:r>
    </w:p>
    <w:p w:rsidR="009F661C" w:rsidRDefault="009F661C" w:rsidP="009F661C">
      <w:pPr>
        <w:pStyle w:val="NoSpacing"/>
        <w:rPr>
          <w:rFonts w:ascii="Tahoma" w:hAnsi="Tahoma" w:cs="Tahoma"/>
          <w:sz w:val="20"/>
          <w:szCs w:val="20"/>
          <w:lang w:val="en-US"/>
        </w:rPr>
      </w:pPr>
    </w:p>
    <w:p w:rsidR="009F661C" w:rsidRDefault="009F661C" w:rsidP="009F661C">
      <w:pPr>
        <w:pStyle w:val="NoSpacing"/>
        <w:rPr>
          <w:rFonts w:ascii="Tahoma" w:hAnsi="Tahoma" w:cs="Tahoma"/>
          <w:sz w:val="20"/>
          <w:szCs w:val="20"/>
          <w:lang w:val="en-US"/>
        </w:rPr>
      </w:pPr>
      <w:r>
        <w:rPr>
          <w:rFonts w:ascii="Tahoma" w:hAnsi="Tahoma" w:cs="Tahoma"/>
          <w:sz w:val="20"/>
          <w:szCs w:val="20"/>
          <w:lang w:val="en-US"/>
        </w:rPr>
        <w:t>We are privileged to have eminent speakers who have agreed to grace the conference and we are all looking forward to an exciting and academically eventful meeting.  The only way to defeat the HIV/AIDS pandemic is to make our prevention and vaccine efforts more effective.  You are all committed to this challenge!</w:t>
      </w:r>
    </w:p>
    <w:p w:rsidR="009F661C" w:rsidRDefault="009F661C" w:rsidP="009F661C">
      <w:pPr>
        <w:pStyle w:val="NoSpacing"/>
        <w:rPr>
          <w:rFonts w:ascii="Tahoma" w:hAnsi="Tahoma" w:cs="Tahoma"/>
          <w:sz w:val="20"/>
          <w:szCs w:val="20"/>
          <w:lang w:val="en-US"/>
        </w:rPr>
      </w:pPr>
    </w:p>
    <w:p w:rsidR="009F661C" w:rsidRDefault="009F661C" w:rsidP="009F661C">
      <w:pPr>
        <w:pStyle w:val="NoSpacing"/>
        <w:rPr>
          <w:rFonts w:ascii="Tahoma" w:hAnsi="Tahoma" w:cs="Tahoma"/>
          <w:sz w:val="20"/>
          <w:szCs w:val="20"/>
          <w:lang w:val="en-US"/>
        </w:rPr>
      </w:pPr>
      <w:r>
        <w:rPr>
          <w:rFonts w:ascii="Tahoma" w:hAnsi="Tahoma" w:cs="Tahoma"/>
          <w:b/>
          <w:bCs/>
          <w:i/>
          <w:iCs/>
          <w:color w:val="0070C0"/>
          <w:sz w:val="20"/>
          <w:szCs w:val="20"/>
          <w:lang w:val="en-US"/>
        </w:rPr>
        <w:t> Call for Abstracts, Registration and Scholarship application</w:t>
      </w:r>
      <w:r>
        <w:rPr>
          <w:rFonts w:ascii="Tahoma" w:hAnsi="Tahoma" w:cs="Tahoma"/>
          <w:b/>
          <w:bCs/>
          <w:i/>
          <w:iCs/>
          <w:sz w:val="20"/>
          <w:szCs w:val="20"/>
          <w:lang w:val="en-US"/>
        </w:rPr>
        <w:t>:</w:t>
      </w:r>
      <w:r>
        <w:rPr>
          <w:rFonts w:ascii="Tahoma" w:hAnsi="Tahoma" w:cs="Tahoma"/>
          <w:sz w:val="20"/>
          <w:szCs w:val="20"/>
          <w:lang w:val="en-US"/>
        </w:rPr>
        <w:t xml:space="preserve">  Abstract submission is open and we encourage a wider dissemination of this call in the institutions of your networks.  Please refer for details of Abstract submission, Conference programs, </w:t>
      </w:r>
      <w:proofErr w:type="spellStart"/>
      <w:r>
        <w:rPr>
          <w:rFonts w:ascii="Tahoma" w:hAnsi="Tahoma" w:cs="Tahoma"/>
          <w:sz w:val="20"/>
          <w:szCs w:val="20"/>
          <w:lang w:val="en-US"/>
        </w:rPr>
        <w:t>etc</w:t>
      </w:r>
      <w:proofErr w:type="spellEnd"/>
      <w:r>
        <w:rPr>
          <w:rFonts w:ascii="Tahoma" w:hAnsi="Tahoma" w:cs="Tahoma"/>
          <w:sz w:val="20"/>
          <w:szCs w:val="20"/>
          <w:lang w:val="en-US"/>
        </w:rPr>
        <w:t xml:space="preserve"> in the Meeting website:</w:t>
      </w:r>
      <w:r>
        <w:rPr>
          <w:color w:val="1F497D"/>
          <w:lang w:val="en-US"/>
        </w:rPr>
        <w:t xml:space="preserve"> </w:t>
      </w:r>
      <w:hyperlink r:id="rId8" w:tgtFrame="_blank" w:history="1">
        <w:r>
          <w:rPr>
            <w:rStyle w:val="Hyperlink"/>
            <w:rFonts w:ascii="Tahoma" w:hAnsi="Tahoma" w:cs="Tahoma"/>
            <w:sz w:val="20"/>
            <w:szCs w:val="20"/>
          </w:rPr>
          <w:t>www.african-forum.ca</w:t>
        </w:r>
      </w:hyperlink>
      <w:r>
        <w:rPr>
          <w:rFonts w:ascii="Tahoma" w:hAnsi="Tahoma" w:cs="Tahoma"/>
          <w:sz w:val="20"/>
          <w:szCs w:val="20"/>
          <w:lang w:val="en-US"/>
        </w:rPr>
        <w:t xml:space="preserve"> . For any enquiry, email </w:t>
      </w:r>
      <w:hyperlink r:id="rId9" w:history="1">
        <w:r>
          <w:rPr>
            <w:rStyle w:val="Hyperlink"/>
            <w:rFonts w:ascii="Tahoma" w:hAnsi="Tahoma" w:cs="Tahoma"/>
            <w:sz w:val="20"/>
            <w:szCs w:val="20"/>
            <w:lang w:val="en-US"/>
          </w:rPr>
          <w:t>info@african-forum.ca</w:t>
        </w:r>
      </w:hyperlink>
      <w:r>
        <w:rPr>
          <w:rFonts w:ascii="Tahoma" w:hAnsi="Tahoma" w:cs="Tahoma"/>
          <w:sz w:val="20"/>
          <w:szCs w:val="20"/>
          <w:lang w:val="en-US"/>
        </w:rPr>
        <w:t>.</w:t>
      </w:r>
    </w:p>
    <w:p w:rsidR="009F661C" w:rsidRDefault="009F661C" w:rsidP="009F661C">
      <w:pPr>
        <w:pStyle w:val="NoSpacing"/>
        <w:rPr>
          <w:rFonts w:ascii="Tahoma" w:hAnsi="Tahoma" w:cs="Tahoma"/>
          <w:sz w:val="20"/>
          <w:szCs w:val="20"/>
          <w:lang w:val="en-US"/>
        </w:rPr>
      </w:pPr>
    </w:p>
    <w:p w:rsidR="009F661C" w:rsidRDefault="009F661C" w:rsidP="009F661C">
      <w:pPr>
        <w:pStyle w:val="NoSpacing"/>
        <w:rPr>
          <w:rFonts w:ascii="Tahoma" w:hAnsi="Tahoma" w:cs="Tahoma"/>
          <w:sz w:val="20"/>
          <w:szCs w:val="20"/>
          <w:lang w:val="en-US"/>
        </w:rPr>
      </w:pPr>
      <w:r>
        <w:rPr>
          <w:rFonts w:ascii="Tahoma" w:hAnsi="Tahoma" w:cs="Tahoma"/>
          <w:sz w:val="20"/>
          <w:szCs w:val="20"/>
          <w:lang w:val="en-US"/>
        </w:rPr>
        <w:t>On behalf of:</w:t>
      </w:r>
    </w:p>
    <w:p w:rsidR="009F661C" w:rsidRDefault="009F661C" w:rsidP="009F661C">
      <w:pPr>
        <w:pStyle w:val="NoSpacing"/>
        <w:rPr>
          <w:rFonts w:ascii="Tahoma" w:hAnsi="Tahoma" w:cs="Tahoma"/>
          <w:sz w:val="20"/>
          <w:szCs w:val="20"/>
          <w:lang w:val="en-US"/>
        </w:rPr>
      </w:pPr>
      <w:r>
        <w:rPr>
          <w:rFonts w:ascii="Tahoma" w:hAnsi="Tahoma" w:cs="Tahoma"/>
          <w:sz w:val="20"/>
          <w:szCs w:val="20"/>
          <w:lang w:val="en-US"/>
        </w:rPr>
        <w:t>Planning Committee Chair</w:t>
      </w:r>
    </w:p>
    <w:p w:rsidR="009F661C" w:rsidRDefault="009F661C" w:rsidP="009F661C">
      <w:pPr>
        <w:pStyle w:val="NoSpacing"/>
        <w:rPr>
          <w:rFonts w:ascii="Tahoma" w:hAnsi="Tahoma" w:cs="Tahoma"/>
          <w:sz w:val="20"/>
          <w:szCs w:val="20"/>
          <w:lang w:val="en-US"/>
        </w:rPr>
      </w:pPr>
      <w:r>
        <w:rPr>
          <w:rFonts w:ascii="Tahoma" w:hAnsi="Tahoma" w:cs="Tahoma"/>
          <w:sz w:val="20"/>
          <w:szCs w:val="20"/>
          <w:lang w:val="en-US"/>
        </w:rPr>
        <w:t>Assan Jaye, DVM, PhD.</w:t>
      </w:r>
    </w:p>
    <w:p w:rsidR="000E6481" w:rsidRPr="009F661C" w:rsidRDefault="009F661C" w:rsidP="009F661C">
      <w:pPr>
        <w:rPr>
          <w:lang w:val="en-US"/>
        </w:rPr>
      </w:pPr>
    </w:p>
    <w:sectPr w:rsidR="000E6481" w:rsidRPr="009F66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61C"/>
    <w:rsid w:val="00464693"/>
    <w:rsid w:val="009F661C"/>
    <w:rsid w:val="00A154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94A1D7-7CCE-4808-B22A-08C1F96C7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61C"/>
    <w:pPr>
      <w:spacing w:line="254"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61C"/>
    <w:rPr>
      <w:color w:val="0563C1"/>
      <w:u w:val="single"/>
    </w:rPr>
  </w:style>
  <w:style w:type="paragraph" w:styleId="NoSpacing">
    <w:name w:val="No Spacing"/>
    <w:basedOn w:val="Normal"/>
    <w:uiPriority w:val="1"/>
    <w:qFormat/>
    <w:rsid w:val="009F66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8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rican-forum.ca" TargetMode="External"/><Relationship Id="rId3" Type="http://schemas.openxmlformats.org/officeDocument/2006/relationships/webSettings" Target="webSettings.xml"/><Relationship Id="rId7" Type="http://schemas.openxmlformats.org/officeDocument/2006/relationships/image" Target="cid:image002.png@01CFFF20.794D77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cid:image001.png@01CFFF20.794D7730"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info@african-forum.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IDRC-CRDI</Company>
  <LinksUpToDate>false</LinksUpToDate>
  <CharactersWithSpaces>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idrc</dc:creator>
  <cp:keywords/>
  <dc:description/>
  <cp:lastModifiedBy>idrc</cp:lastModifiedBy>
  <cp:revision>1</cp:revision>
  <dcterms:created xsi:type="dcterms:W3CDTF">2014-12-03T15:07:00Z</dcterms:created>
  <dcterms:modified xsi:type="dcterms:W3CDTF">2014-12-03T15:09:00Z</dcterms:modified>
</cp:coreProperties>
</file>